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1B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Style w:val="Forte"/>
          <w:rFonts w:ascii="Tahoma" w:hAnsi="Tahoma" w:cs="Tahoma"/>
          <w:sz w:val="22"/>
          <w:szCs w:val="22"/>
        </w:rPr>
      </w:pPr>
      <w:r>
        <w:rPr>
          <w:rStyle w:val="Forte"/>
          <w:rFonts w:ascii="Tahoma" w:hAnsi="Tahoma" w:cs="Tahoma"/>
          <w:sz w:val="22"/>
          <w:szCs w:val="22"/>
        </w:rPr>
        <w:t>MERITÍSSIMO JUÍ</w:t>
      </w:r>
      <w:r w:rsidRPr="005A2A1B">
        <w:rPr>
          <w:rStyle w:val="Forte"/>
          <w:rFonts w:ascii="Tahoma" w:hAnsi="Tahoma" w:cs="Tahoma"/>
          <w:sz w:val="22"/>
          <w:szCs w:val="22"/>
        </w:rPr>
        <w:t>Z</w:t>
      </w:r>
      <w:r>
        <w:rPr>
          <w:rStyle w:val="Forte"/>
          <w:rFonts w:ascii="Tahoma" w:hAnsi="Tahoma" w:cs="Tahoma"/>
          <w:sz w:val="22"/>
          <w:szCs w:val="22"/>
        </w:rPr>
        <w:t>O</w:t>
      </w:r>
      <w:r w:rsidRPr="005A2A1B">
        <w:rPr>
          <w:rStyle w:val="Forte"/>
          <w:rFonts w:ascii="Tahoma" w:hAnsi="Tahoma" w:cs="Tahoma"/>
          <w:sz w:val="22"/>
          <w:szCs w:val="22"/>
        </w:rPr>
        <w:t xml:space="preserve"> DE DIREITO DA VARA CÍVEL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5A2A1B">
        <w:rPr>
          <w:rStyle w:val="Forte"/>
          <w:rFonts w:ascii="Tahoma" w:hAnsi="Tahoma" w:cs="Tahoma"/>
          <w:sz w:val="22"/>
          <w:szCs w:val="22"/>
        </w:rPr>
        <w:t>DA COMARCA DE</w:t>
      </w:r>
    </w:p>
    <w:p w:rsidR="005A2A1B" w:rsidRPr="005A2A1B" w:rsidRDefault="005A2A1B" w:rsidP="005A2A1B">
      <w:pPr>
        <w:pStyle w:val="NormalWeb"/>
        <w:shd w:val="clear" w:color="auto" w:fill="FFFFFF"/>
        <w:tabs>
          <w:tab w:val="left" w:pos="2520"/>
          <w:tab w:val="center" w:pos="4252"/>
        </w:tabs>
        <w:spacing w:before="0" w:before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5A2A1B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5A2A1B">
        <w:rPr>
          <w:rFonts w:ascii="Tahoma" w:hAnsi="Tahoma" w:cs="Tahoma"/>
          <w:sz w:val="22"/>
          <w:szCs w:val="22"/>
        </w:rPr>
        <w:t> </w:t>
      </w:r>
      <w:r>
        <w:rPr>
          <w:rFonts w:ascii="Tahoma" w:hAnsi="Tahoma" w:cs="Tahoma"/>
          <w:sz w:val="22"/>
          <w:szCs w:val="22"/>
        </w:rPr>
        <w:tab/>
      </w:r>
      <w:r w:rsidRPr="005A2A1B">
        <w:rPr>
          <w:rFonts w:ascii="Tahoma" w:hAnsi="Tahoma" w:cs="Tahoma"/>
          <w:sz w:val="22"/>
          <w:szCs w:val="22"/>
        </w:rPr>
        <w:t> 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bookmarkStart w:id="0" w:name="_GoBack"/>
      <w:bookmarkEnd w:id="0"/>
      <w:r w:rsidRPr="005A2A1B">
        <w:rPr>
          <w:rStyle w:val="Forte"/>
          <w:rFonts w:ascii="Tahoma" w:hAnsi="Tahoma" w:cs="Tahoma"/>
          <w:sz w:val="22"/>
          <w:szCs w:val="22"/>
        </w:rPr>
        <w:t>EXEQÜENTE</w:t>
      </w:r>
      <w:r w:rsidRPr="005A2A1B">
        <w:rPr>
          <w:rFonts w:ascii="Tahoma" w:hAnsi="Tahoma" w:cs="Tahoma"/>
          <w:sz w:val="22"/>
          <w:szCs w:val="22"/>
        </w:rPr>
        <w:t>, já qualificado nos autos da </w:t>
      </w:r>
      <w:r w:rsidRPr="005A2A1B">
        <w:rPr>
          <w:rStyle w:val="Forte"/>
          <w:rFonts w:ascii="Tahoma" w:hAnsi="Tahoma" w:cs="Tahoma"/>
          <w:sz w:val="22"/>
          <w:szCs w:val="22"/>
        </w:rPr>
        <w:t>EXECUÇÃO</w:t>
      </w:r>
      <w:r w:rsidRPr="005A2A1B">
        <w:rPr>
          <w:rFonts w:ascii="Tahoma" w:hAnsi="Tahoma" w:cs="Tahoma"/>
          <w:sz w:val="22"/>
          <w:szCs w:val="22"/>
        </w:rPr>
        <w:t> em epígrafe, movida contra </w:t>
      </w:r>
      <w:r w:rsidRPr="005A2A1B">
        <w:rPr>
          <w:rStyle w:val="Forte"/>
          <w:rFonts w:ascii="Tahoma" w:hAnsi="Tahoma" w:cs="Tahoma"/>
          <w:sz w:val="22"/>
          <w:szCs w:val="22"/>
        </w:rPr>
        <w:t>EXECUTADO</w:t>
      </w:r>
      <w:r w:rsidRPr="005A2A1B">
        <w:rPr>
          <w:rFonts w:ascii="Tahoma" w:hAnsi="Tahoma" w:cs="Tahoma"/>
          <w:sz w:val="22"/>
          <w:szCs w:val="22"/>
        </w:rPr>
        <w:t>, também qualificado, vem</w:t>
      </w:r>
      <w:r>
        <w:rPr>
          <w:rFonts w:ascii="Tahoma" w:hAnsi="Tahoma" w:cs="Tahoma"/>
          <w:sz w:val="22"/>
          <w:szCs w:val="22"/>
        </w:rPr>
        <w:t xml:space="preserve"> respeitosamente, perante esse nobre juízo, por intermédio de seu advogado abaixo subscrito,</w:t>
      </w:r>
      <w:r w:rsidRPr="005A2A1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dizer e requerer o que segue: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Cumpre dizer que o</w:t>
      </w:r>
      <w:r w:rsidRPr="005A2A1B">
        <w:rPr>
          <w:rFonts w:ascii="Tahoma" w:hAnsi="Tahoma" w:cs="Tahoma"/>
          <w:sz w:val="22"/>
          <w:szCs w:val="22"/>
        </w:rPr>
        <w:t xml:space="preserve"> exeq</w:t>
      </w:r>
      <w:r>
        <w:rPr>
          <w:rFonts w:ascii="Tahoma" w:hAnsi="Tahoma" w:cs="Tahoma"/>
          <w:sz w:val="22"/>
          <w:szCs w:val="22"/>
        </w:rPr>
        <w:t>u</w:t>
      </w:r>
      <w:r w:rsidRPr="005A2A1B">
        <w:rPr>
          <w:rFonts w:ascii="Tahoma" w:hAnsi="Tahoma" w:cs="Tahoma"/>
          <w:sz w:val="22"/>
          <w:szCs w:val="22"/>
        </w:rPr>
        <w:t xml:space="preserve">ente já exauriu todos os meios possível para localização de bens penhoráveis do devedor sem obter </w:t>
      </w:r>
      <w:r>
        <w:rPr>
          <w:rFonts w:ascii="Tahoma" w:hAnsi="Tahoma" w:cs="Tahoma"/>
          <w:sz w:val="22"/>
          <w:szCs w:val="22"/>
        </w:rPr>
        <w:t xml:space="preserve">qualquer </w:t>
      </w:r>
      <w:r w:rsidRPr="005A2A1B">
        <w:rPr>
          <w:rFonts w:ascii="Tahoma" w:hAnsi="Tahoma" w:cs="Tahoma"/>
          <w:sz w:val="22"/>
          <w:szCs w:val="22"/>
        </w:rPr>
        <w:t>êxito.</w:t>
      </w:r>
      <w:r>
        <w:rPr>
          <w:rFonts w:ascii="Tahoma" w:hAnsi="Tahoma" w:cs="Tahoma"/>
          <w:sz w:val="22"/>
          <w:szCs w:val="22"/>
        </w:rPr>
        <w:t xml:space="preserve"> Contudo, o</w:t>
      </w:r>
      <w:r w:rsidRPr="005A2A1B">
        <w:rPr>
          <w:rFonts w:ascii="Tahoma" w:hAnsi="Tahoma" w:cs="Tahoma"/>
          <w:sz w:val="22"/>
          <w:szCs w:val="22"/>
        </w:rPr>
        <w:t xml:space="preserve"> débito perfaz hoje a quantia de R$</w:t>
      </w:r>
      <w:r>
        <w:rPr>
          <w:rFonts w:ascii="Tahoma" w:hAnsi="Tahoma" w:cs="Tahoma"/>
          <w:sz w:val="22"/>
          <w:szCs w:val="22"/>
        </w:rPr>
        <w:t>...</w:t>
      </w:r>
      <w:r w:rsidRPr="005A2A1B">
        <w:rPr>
          <w:rFonts w:ascii="Tahoma" w:hAnsi="Tahoma" w:cs="Tahoma"/>
          <w:sz w:val="22"/>
          <w:szCs w:val="22"/>
        </w:rPr>
        <w:t xml:space="preserve">, conforme planilha </w:t>
      </w:r>
      <w:r>
        <w:rPr>
          <w:rFonts w:ascii="Tahoma" w:hAnsi="Tahoma" w:cs="Tahoma"/>
          <w:sz w:val="22"/>
          <w:szCs w:val="22"/>
        </w:rPr>
        <w:t xml:space="preserve">cálculo </w:t>
      </w:r>
      <w:r w:rsidRPr="005A2A1B">
        <w:rPr>
          <w:rFonts w:ascii="Tahoma" w:hAnsi="Tahoma" w:cs="Tahoma"/>
          <w:sz w:val="22"/>
          <w:szCs w:val="22"/>
        </w:rPr>
        <w:t>anexa.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Dessa forma, faz-se necessário que s</w:t>
      </w:r>
      <w:r w:rsidRPr="005A2A1B">
        <w:rPr>
          <w:rFonts w:ascii="Tahoma" w:hAnsi="Tahoma" w:cs="Tahoma"/>
          <w:sz w:val="22"/>
          <w:szCs w:val="22"/>
        </w:rPr>
        <w:t>eja efetivada a penhora online através do</w:t>
      </w:r>
      <w:r>
        <w:rPr>
          <w:rFonts w:ascii="Tahoma" w:hAnsi="Tahoma" w:cs="Tahoma"/>
          <w:sz w:val="22"/>
          <w:szCs w:val="22"/>
        </w:rPr>
        <w:t xml:space="preserve"> sistema</w:t>
      </w:r>
      <w:r w:rsidRPr="005A2A1B">
        <w:rPr>
          <w:rFonts w:ascii="Tahoma" w:hAnsi="Tahoma" w:cs="Tahoma"/>
          <w:sz w:val="22"/>
          <w:szCs w:val="22"/>
        </w:rPr>
        <w:t xml:space="preserve"> </w:t>
      </w:r>
      <w:r w:rsidRPr="005A2A1B">
        <w:rPr>
          <w:rFonts w:ascii="Tahoma" w:hAnsi="Tahoma" w:cs="Tahoma"/>
          <w:caps/>
          <w:sz w:val="22"/>
          <w:szCs w:val="22"/>
        </w:rPr>
        <w:t>BacenJud</w:t>
      </w:r>
      <w:r>
        <w:rPr>
          <w:rFonts w:ascii="Tahoma" w:hAnsi="Tahoma" w:cs="Tahoma"/>
          <w:caps/>
          <w:sz w:val="22"/>
          <w:szCs w:val="22"/>
        </w:rPr>
        <w:t xml:space="preserve"> e renajud</w:t>
      </w:r>
      <w:r w:rsidRPr="005A2A1B">
        <w:rPr>
          <w:rFonts w:ascii="Tahoma" w:hAnsi="Tahoma" w:cs="Tahoma"/>
          <w:sz w:val="22"/>
          <w:szCs w:val="22"/>
        </w:rPr>
        <w:t>, indicando para tal fim o nome e CPF/CNPJ dos executados: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Todavia, </w:t>
      </w:r>
      <w:r w:rsidRPr="005A2A1B">
        <w:rPr>
          <w:rFonts w:ascii="Tahoma" w:hAnsi="Tahoma" w:cs="Tahoma"/>
          <w:sz w:val="22"/>
          <w:szCs w:val="22"/>
        </w:rPr>
        <w:t xml:space="preserve">caso não se obtenha êxito através do </w:t>
      </w:r>
      <w:r>
        <w:rPr>
          <w:rFonts w:ascii="Tahoma" w:hAnsi="Tahoma" w:cs="Tahoma"/>
          <w:caps/>
          <w:sz w:val="22"/>
          <w:szCs w:val="22"/>
        </w:rPr>
        <w:t>Bacen</w:t>
      </w:r>
      <w:r w:rsidRPr="005A2A1B">
        <w:rPr>
          <w:rFonts w:ascii="Tahoma" w:hAnsi="Tahoma" w:cs="Tahoma"/>
          <w:caps/>
          <w:sz w:val="22"/>
          <w:szCs w:val="22"/>
        </w:rPr>
        <w:t>Jud</w:t>
      </w:r>
      <w:r>
        <w:rPr>
          <w:rFonts w:ascii="Tahoma" w:hAnsi="Tahoma" w:cs="Tahoma"/>
          <w:caps/>
          <w:sz w:val="22"/>
          <w:szCs w:val="22"/>
        </w:rPr>
        <w:t xml:space="preserve"> e renajud, </w:t>
      </w:r>
      <w:r>
        <w:rPr>
          <w:rFonts w:ascii="Tahoma" w:hAnsi="Tahoma" w:cs="Tahoma"/>
          <w:sz w:val="22"/>
          <w:szCs w:val="22"/>
        </w:rPr>
        <w:t>e</w:t>
      </w:r>
      <w:r>
        <w:rPr>
          <w:rFonts w:ascii="Tahoma" w:hAnsi="Tahoma" w:cs="Tahoma"/>
          <w:sz w:val="22"/>
          <w:szCs w:val="22"/>
        </w:rPr>
        <w:t xml:space="preserve"> e</w:t>
      </w:r>
      <w:r>
        <w:rPr>
          <w:rFonts w:ascii="Tahoma" w:hAnsi="Tahoma" w:cs="Tahoma"/>
          <w:sz w:val="22"/>
          <w:szCs w:val="22"/>
        </w:rPr>
        <w:t xml:space="preserve">m se tratando de </w:t>
      </w:r>
      <w:r w:rsidRPr="005A2A1B">
        <w:rPr>
          <w:rFonts w:ascii="Tahoma" w:hAnsi="Tahoma" w:cs="Tahoma"/>
          <w:sz w:val="22"/>
          <w:szCs w:val="22"/>
        </w:rPr>
        <w:t>pessoa jurídica devedora</w:t>
      </w:r>
      <w:r w:rsidRPr="005A2A1B">
        <w:rPr>
          <w:rFonts w:ascii="Tahoma" w:hAnsi="Tahoma" w:cs="Tahoma"/>
          <w:caps/>
          <w:sz w:val="22"/>
          <w:szCs w:val="22"/>
        </w:rPr>
        <w:t>,</w:t>
      </w:r>
      <w:r w:rsidRPr="005A2A1B">
        <w:rPr>
          <w:rFonts w:ascii="Tahoma" w:hAnsi="Tahoma" w:cs="Tahoma"/>
          <w:sz w:val="22"/>
          <w:szCs w:val="22"/>
        </w:rPr>
        <w:t xml:space="preserve"> seja deferida a desconsideração da personalidade jurídica da empresa, nos termos do art. 50, do Código Civil, a fim de respondam pela execução os bens dos sócios.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Bem como</w:t>
      </w:r>
      <w:r w:rsidRPr="005A2A1B">
        <w:rPr>
          <w:rFonts w:ascii="Tahoma" w:hAnsi="Tahoma" w:cs="Tahoma"/>
          <w:sz w:val="22"/>
          <w:szCs w:val="22"/>
        </w:rPr>
        <w:t xml:space="preserve"> seja oficiada a Junta Comercial para que seja fornecido o contrato social da empresa;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ind w:firstLine="2835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E, por fim, s</w:t>
      </w:r>
      <w:r w:rsidRPr="005A2A1B">
        <w:rPr>
          <w:rFonts w:ascii="Tahoma" w:hAnsi="Tahoma" w:cs="Tahoma"/>
          <w:sz w:val="22"/>
          <w:szCs w:val="22"/>
        </w:rPr>
        <w:t>eja oficiada a Delegacia da Receita Federal, para encaminhar as últimas três declarações do imposto de renda da executada e de seus sócios.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5A2A1B">
        <w:rPr>
          <w:rFonts w:ascii="Tahoma" w:hAnsi="Tahoma" w:cs="Tahoma"/>
          <w:sz w:val="22"/>
          <w:szCs w:val="22"/>
        </w:rPr>
        <w:t>Nesses termos,</w:t>
      </w:r>
    </w:p>
    <w:p w:rsidR="00C11301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 w:rsidRPr="005A2A1B">
        <w:rPr>
          <w:rFonts w:ascii="Tahoma" w:hAnsi="Tahoma" w:cs="Tahoma"/>
          <w:sz w:val="22"/>
          <w:szCs w:val="22"/>
        </w:rPr>
        <w:t>Pede deferimento</w:t>
      </w:r>
    </w:p>
    <w:p w:rsidR="005A2A1B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Local e Data.</w:t>
      </w:r>
    </w:p>
    <w:p w:rsidR="005A2A1B" w:rsidRPr="005A2A1B" w:rsidRDefault="005A2A1B" w:rsidP="005A2A1B">
      <w:pPr>
        <w:pStyle w:val="NormalWeb"/>
        <w:shd w:val="clear" w:color="auto" w:fill="FFFFFF"/>
        <w:spacing w:before="0" w:beforeAutospacing="0"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Advogado/OAB.</w:t>
      </w:r>
    </w:p>
    <w:sectPr w:rsidR="005A2A1B" w:rsidRPr="005A2A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A1B"/>
    <w:rsid w:val="004B0A77"/>
    <w:rsid w:val="005A2A1B"/>
    <w:rsid w:val="008D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5DB5F-91BB-4D26-B290-A721576DE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2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2A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1</cp:revision>
  <dcterms:created xsi:type="dcterms:W3CDTF">2021-04-03T20:50:00Z</dcterms:created>
  <dcterms:modified xsi:type="dcterms:W3CDTF">2021-04-03T21:00:00Z</dcterms:modified>
</cp:coreProperties>
</file>