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8A" w:rsidRDefault="0026438A" w:rsidP="0026438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26438A">
        <w:rPr>
          <w:rFonts w:ascii="Tahoma" w:eastAsia="Times New Roman" w:hAnsi="Tahoma" w:cs="Tahoma"/>
          <w:b/>
          <w:lang w:eastAsia="pt-BR"/>
        </w:rPr>
        <w:t>FURTOS EM GARAGEM DO CONDOMÍNIO</w:t>
      </w:r>
    </w:p>
    <w:p w:rsidR="006D0CE3" w:rsidRPr="0026438A" w:rsidRDefault="006D0CE3" w:rsidP="0026438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lang w:eastAsia="pt-BR"/>
        </w:rPr>
      </w:pPr>
    </w:p>
    <w:p w:rsidR="0026438A" w:rsidRPr="0026438A" w:rsidRDefault="0026438A" w:rsidP="0026438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438A" w:rsidTr="0026438A">
        <w:tc>
          <w:tcPr>
            <w:tcW w:w="8494" w:type="dxa"/>
          </w:tcPr>
          <w:p w:rsidR="006D0CE3" w:rsidRDefault="006D0CE3" w:rsidP="006D0CE3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 </w:t>
            </w:r>
            <w:r w:rsidRPr="00373861">
              <w:rPr>
                <w:rFonts w:ascii="Tahoma" w:hAnsi="Tahoma" w:cs="Tahoma"/>
                <w:b/>
              </w:rPr>
              <w:t xml:space="preserve">categoria </w:t>
            </w:r>
            <w:r w:rsidRPr="00373861">
              <w:rPr>
                <w:rFonts w:ascii="Tahoma" w:hAnsi="Tahoma" w:cs="Tahoma"/>
                <w:b/>
                <w:caps/>
              </w:rPr>
              <w:t>Cíveis</w:t>
            </w:r>
            <w:r w:rsidRPr="000F35DD">
              <w:rPr>
                <w:rFonts w:ascii="Tahoma" w:hAnsi="Tahoma" w:cs="Tahoma"/>
              </w:rPr>
              <w:t xml:space="preserve"> e 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6D0CE3" w:rsidRDefault="006D0CE3" w:rsidP="006D0CE3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26438A" w:rsidRDefault="006D0CE3" w:rsidP="006D0CE3">
            <w:pPr>
              <w:spacing w:line="360" w:lineRule="auto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26438A" w:rsidRDefault="0026438A" w:rsidP="0026438A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</w:p>
    <w:p w:rsidR="0026438A" w:rsidRDefault="0026438A" w:rsidP="0026438A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Os furtos ocorridos na garagem do condomínio, seja de objetos no interior do veículo ou o próprio bem móvel, não estabelecem responsabilidade somente daquele, portanto, não geram dever de indenizar dos demais condôminos.</w:t>
      </w:r>
    </w:p>
    <w:p w:rsidR="006D0CE3" w:rsidRDefault="006D0CE3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Com isso, a responsabilidade por tal fato somente pode decorrer de previsão expressa na convenção do condomínio ou decisão em assembleia com a aprovação da maioria dos condôminos.</w:t>
      </w:r>
    </w:p>
    <w:p w:rsidR="006D0CE3" w:rsidRDefault="006D0CE3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Portanto, partindo-se dessa premissa, o prejuízo sofrido por um dos condôminos, nas dependências do condomínio, somente pode sobrecarregar os demais se houver consentimento da maioria dos condôminos.</w:t>
      </w:r>
    </w:p>
    <w:p w:rsidR="006D0CE3" w:rsidRDefault="006D0CE3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Da mesma forma, o condomínio só será responsabilizado se comprovada a culpa dos seus prepostos, ou seja, daqueles a quem confiou a tarefa de guarda.</w:t>
      </w: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Outro ponto a ser destacado é em relação a contratação de serviços de vigilância, pois apenas a contratação deste não indica que o condomínio assume a responsabilidade pelos furtos ocorridos na garagem, visto que a previsão na convenção ou decisão na assembleia deve ser expressa e clara no sentido de garantir a guarda e segurança dos veículos estacionados.</w:t>
      </w:r>
    </w:p>
    <w:p w:rsidR="006D0CE3" w:rsidRDefault="006D0CE3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6D0CE3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Assim, pode-se afirmar que os condomínios em edifícios não são responsáveis pela ocorrência de roubo em áreas comuns ou unidades autônomas, por ser considerado caso fortuito ou de força maior, a não ser que um empregado</w:t>
      </w:r>
      <w:r w:rsidR="006D0CE3">
        <w:rPr>
          <w:rFonts w:ascii="Tahoma" w:eastAsia="Times New Roman" w:hAnsi="Tahoma" w:cs="Tahoma"/>
          <w:lang w:eastAsia="pt-BR"/>
        </w:rPr>
        <w:t xml:space="preserve"> seu esteja envolvido no crime.</w:t>
      </w: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lastRenderedPageBreak/>
        <w:t>Não são responsáveis por furto nas unidades autônomas, tendo em vista que compete aos titulares delas sua guarda, a não ser que um empregad</w:t>
      </w:r>
      <w:r w:rsidR="006D0CE3">
        <w:rPr>
          <w:rFonts w:ascii="Tahoma" w:eastAsia="Times New Roman" w:hAnsi="Tahoma" w:cs="Tahoma"/>
          <w:lang w:eastAsia="pt-BR"/>
        </w:rPr>
        <w:t>o seu esteja envolvido no crime.</w:t>
      </w:r>
      <w:bookmarkStart w:id="0" w:name="_GoBack"/>
      <w:bookmarkEnd w:id="0"/>
    </w:p>
    <w:p w:rsidR="006D0CE3" w:rsidRDefault="006D0CE3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26438A" w:rsidRPr="0026438A" w:rsidRDefault="0026438A" w:rsidP="006D0CE3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26438A">
        <w:rPr>
          <w:rFonts w:ascii="Tahoma" w:eastAsia="Times New Roman" w:hAnsi="Tahoma" w:cs="Tahoma"/>
          <w:lang w:eastAsia="pt-BR"/>
        </w:rPr>
        <w:t>Serão responsáveis por furto nas áreas comuns, entre as quais as garagens, caso exista previsão expressa na convenção ou caso os condôminos tenham adotado alguma deliberação assembleia que indique a aplicação do dever de guarda de tais áreas.</w:t>
      </w:r>
    </w:p>
    <w:p w:rsidR="006D0CE3" w:rsidRDefault="006D0CE3" w:rsidP="006D0CE3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C11301" w:rsidRPr="0026438A" w:rsidRDefault="006D0CE3" w:rsidP="006D0CE3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264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8A"/>
    <w:rsid w:val="0026438A"/>
    <w:rsid w:val="004B0A77"/>
    <w:rsid w:val="006D0CE3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AE2BF-4F74-4816-8281-7D55911A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9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2021-04-19T22:10:00Z</dcterms:created>
  <dcterms:modified xsi:type="dcterms:W3CDTF">2021-04-19T23:12:00Z</dcterms:modified>
</cp:coreProperties>
</file>