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8C" w:rsidRDefault="00A0028C" w:rsidP="00A0028C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color w:val="050505"/>
          <w:lang w:eastAsia="pt-BR"/>
        </w:rPr>
      </w:pPr>
      <w:r w:rsidRPr="00A0028C">
        <w:rPr>
          <w:rFonts w:ascii="Tahoma" w:eastAsia="Times New Roman" w:hAnsi="Tahoma" w:cs="Tahoma"/>
          <w:b/>
          <w:color w:val="050505"/>
          <w:lang w:eastAsia="pt-BR"/>
        </w:rPr>
        <w:t>IGUALDADE DE DIREITOS SUCESSÓ</w:t>
      </w:r>
      <w:r>
        <w:rPr>
          <w:rFonts w:ascii="Tahoma" w:eastAsia="Times New Roman" w:hAnsi="Tahoma" w:cs="Tahoma"/>
          <w:b/>
          <w:color w:val="050505"/>
          <w:lang w:eastAsia="pt-BR"/>
        </w:rPr>
        <w:t>RIOS PARA CÔNJUGE E COMPANHEIRO</w:t>
      </w:r>
    </w:p>
    <w:p w:rsidR="00A0028C" w:rsidRPr="00A0028C" w:rsidRDefault="00A0028C" w:rsidP="00A0028C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center"/>
        <w:rPr>
          <w:rFonts w:ascii="Tahoma" w:eastAsia="Times New Roman" w:hAnsi="Tahoma" w:cs="Tahoma"/>
          <w:b/>
          <w:color w:val="05050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028C" w:rsidTr="00A0028C">
        <w:tc>
          <w:tcPr>
            <w:tcW w:w="8494" w:type="dxa"/>
          </w:tcPr>
          <w:p w:rsidR="00A0028C" w:rsidRDefault="00A0028C" w:rsidP="00A0028C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  <w:r w:rsidRPr="00373861">
              <w:rPr>
                <w:rFonts w:ascii="Tahoma" w:hAnsi="Tahoma" w:cs="Tahoma"/>
                <w:b/>
                <w:u w:val="single"/>
              </w:rPr>
              <w:t>ATENÇÃO</w:t>
            </w:r>
            <w:r w:rsidRPr="000F35DD">
              <w:rPr>
                <w:rFonts w:ascii="Tahoma" w:hAnsi="Tahoma" w:cs="Tahoma"/>
              </w:rPr>
              <w:t xml:space="preserve">: O modelo pronto desse tipo de </w:t>
            </w:r>
            <w:r>
              <w:rPr>
                <w:rFonts w:ascii="Tahoma" w:hAnsi="Tahoma" w:cs="Tahoma"/>
              </w:rPr>
              <w:t>Demanda</w:t>
            </w:r>
            <w:r w:rsidRPr="000F35DD">
              <w:rPr>
                <w:rFonts w:ascii="Tahoma" w:hAnsi="Tahoma" w:cs="Tahoma"/>
              </w:rPr>
              <w:t xml:space="preserve"> está disponível nesse site, basta clicar na</w:t>
            </w:r>
            <w:r>
              <w:rPr>
                <w:rFonts w:ascii="Tahoma" w:hAnsi="Tahoma" w:cs="Tahoma"/>
              </w:rPr>
              <w:t>s</w:t>
            </w:r>
            <w:r w:rsidRPr="000F35DD">
              <w:rPr>
                <w:rFonts w:ascii="Tahoma" w:hAnsi="Tahoma" w:cs="Tahoma"/>
              </w:rPr>
              <w:t xml:space="preserve"> </w:t>
            </w:r>
            <w:r w:rsidRPr="00373861">
              <w:rPr>
                <w:rFonts w:ascii="Tahoma" w:hAnsi="Tahoma" w:cs="Tahoma"/>
                <w:b/>
              </w:rPr>
              <w:t>categoria</w:t>
            </w:r>
            <w:r>
              <w:rPr>
                <w:rFonts w:ascii="Tahoma" w:hAnsi="Tahoma" w:cs="Tahoma"/>
                <w:b/>
              </w:rPr>
              <w:t>s:</w:t>
            </w:r>
            <w:r w:rsidRPr="00373861">
              <w:rPr>
                <w:rFonts w:ascii="Tahoma" w:hAnsi="Tahoma" w:cs="Tahoma"/>
                <w:b/>
              </w:rPr>
              <w:t xml:space="preserve"> </w:t>
            </w:r>
            <w:r w:rsidRPr="00A0028C">
              <w:rPr>
                <w:rFonts w:ascii="Tahoma" w:hAnsi="Tahoma" w:cs="Tahoma"/>
                <w:b/>
                <w:u w:val="single"/>
              </w:rPr>
              <w:t>FAMÍLIA</w:t>
            </w:r>
            <w:r w:rsidRPr="00A0028C">
              <w:rPr>
                <w:rFonts w:ascii="Tahoma" w:hAnsi="Tahoma" w:cs="Tahoma"/>
                <w:b/>
                <w:u w:val="single"/>
              </w:rPr>
              <w:t>/Iniciais</w:t>
            </w:r>
            <w:r w:rsidRPr="00453641">
              <w:rPr>
                <w:rFonts w:ascii="Tahoma" w:hAnsi="Tahoma" w:cs="Tahoma"/>
                <w:b/>
                <w:u w:val="single"/>
              </w:rPr>
              <w:t xml:space="preserve"> e DIVERSOS/Contratos</w:t>
            </w:r>
            <w:r>
              <w:rPr>
                <w:rFonts w:ascii="Tahoma" w:hAnsi="Tahoma" w:cs="Tahoma"/>
              </w:rPr>
              <w:t>,</w:t>
            </w:r>
            <w:r w:rsidRPr="000F35D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para </w:t>
            </w:r>
            <w:r w:rsidRPr="000F35DD">
              <w:rPr>
                <w:rFonts w:ascii="Tahoma" w:hAnsi="Tahoma" w:cs="Tahoma"/>
              </w:rPr>
              <w:t xml:space="preserve">baixar a </w:t>
            </w:r>
            <w:r>
              <w:rPr>
                <w:rFonts w:ascii="Tahoma" w:hAnsi="Tahoma" w:cs="Tahoma"/>
              </w:rPr>
              <w:t>respectiva peça</w:t>
            </w:r>
            <w:r w:rsidRPr="000F35DD">
              <w:rPr>
                <w:rFonts w:ascii="Tahoma" w:hAnsi="Tahoma" w:cs="Tahoma"/>
              </w:rPr>
              <w:t xml:space="preserve">. </w:t>
            </w:r>
          </w:p>
          <w:p w:rsidR="00A0028C" w:rsidRDefault="00A0028C" w:rsidP="00A0028C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A0028C" w:rsidRDefault="00A0028C" w:rsidP="00A0028C">
            <w:pPr>
              <w:spacing w:line="360" w:lineRule="auto"/>
              <w:jc w:val="both"/>
              <w:rPr>
                <w:rFonts w:ascii="Tahoma" w:eastAsia="Times New Roman" w:hAnsi="Tahoma" w:cs="Tahoma"/>
                <w:color w:val="050505"/>
                <w:lang w:eastAsia="pt-BR"/>
              </w:rPr>
            </w:pPr>
            <w:r w:rsidRPr="00E8277F">
              <w:rPr>
                <w:rFonts w:ascii="Tahoma" w:hAnsi="Tahoma" w:cs="Tahoma"/>
                <w:i/>
              </w:rPr>
              <w:t>https://www.modelopeticoesgratuitas.com.br</w:t>
            </w:r>
          </w:p>
        </w:tc>
      </w:tr>
    </w:tbl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O STF, em recente decisão aprovou, para fins de repercussão geral, a tese de que: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No sistema constitucional vigente é inconstitucional a diferenciação de regime sucessório entre cônjuges e companheiros devendo ser aplicado em ambos os casos o regime estabelecido no artigo 1.829 do Código Civil.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Sabe-se que o (a) companheiro (a) recebia tratamento diferenciado do cônjuge, no tocante à transferência de herança de bens deixados por pessoa falecida, por força do art. 1.790, do Código Civil.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Antes da decisão, o companheiro sofria as seguintes diferenciações na sucessão em relação ao cônjuge: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O regime de bens adotado na união estável não acarretava nenhuma interferência no que diz respeito à herança, já que independente do regime adotado na união estável, o companheiro somente teria direito de herdar bens adquiridos onerosamente na constância da união, de maneira que o regime de bens somente seria levado em consideração para separar a meação;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O companheiro, independente do regime adotado, não teria direito aos bens particulares do falecido (adquiridos antes da união estável) ou transmitidos para o finado a título gratuito (através de doação ou herança), ainda que tivesse escolhido o regime de comunhão universal na união estável;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Na concorrência com os descendentes do falecido, o companheiro somente herdaria de maneira igualitária (herdando o mesmo quinhão), se os descendentes fossem comuns, ou seja, de ambos: do companheiro com o falecido. Se não tivesse filhos comuns com o finado, teria direito a herdar apenas metade da cota que caberia a cada descendente. E no caso de haver filiação híbrida (misturada), não havia previsão expressa a respeito, entendendo a doutrina majoritária que, neste caso, deveria herdar de maneira igualitária aos descendentes.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Na inexistência de descendentes, o companheiro concorreria na sucessão com os parentes do falecido (outros descendentes: netos, bisnetos; os ascendentes: pais, avós e os colaterais até o quarto grau: irmãos, tios e sobrinhos, tios- avós e sobrinhos netos), porém, somente teria direito a 1/3 (um terço) da cota cabível;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Inexistentes parentes do falecido para suceder, hipótese bastante remota, o companheiro herdaria a totalidade dos bens;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Não havia previsão legal sobre o direito real de habitação para o companheiro. Todavia, as decisões judiciais e a doutrina majoritária haviam firmado o entendimento de que este direito deveria ser estendido aos companheiros, não abarcando a vitaliciedade do benefício, ou seja, o companheiro perderia o direito de morar no imóvel que teria sido único bem de família do casal, se viesse a casar com outra pessoa ou estabelecesse união estável com outrem.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 xml:space="preserve">Com a decisão recente do STF, proferida no julgamento dos Recursos Extraordinários 646721 e 878694 prevaleceu o entendimento de que o artigo 1.790 do Código Civil, que estabelecia as mencionadas diferenças, deve ser considerado inconstitucional porque viola princípios como igualdade, dignidade da pessoa humana, proporcionalidade e vedação ao retrocesso, já que não seria razoável </w:t>
      </w:r>
      <w:proofErr w:type="spellStart"/>
      <w:r w:rsidRPr="00A0028C">
        <w:rPr>
          <w:rFonts w:ascii="Tahoma" w:eastAsia="Times New Roman" w:hAnsi="Tahoma" w:cs="Tahoma"/>
          <w:color w:val="050505"/>
          <w:lang w:eastAsia="pt-BR"/>
        </w:rPr>
        <w:t>desequiparar</w:t>
      </w:r>
      <w:proofErr w:type="spellEnd"/>
      <w:r w:rsidRPr="00A0028C">
        <w:rPr>
          <w:rFonts w:ascii="Tahoma" w:eastAsia="Times New Roman" w:hAnsi="Tahoma" w:cs="Tahoma"/>
          <w:color w:val="050505"/>
          <w:lang w:eastAsia="pt-BR"/>
        </w:rPr>
        <w:t xml:space="preserve"> união estável e casamento para fins sucessórios, considerando que ambos são entidades familiares.</w:t>
      </w: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 xml:space="preserve">Além disso, o mesmo entendimento deve prevalecer para as uniões estáveis de casais </w:t>
      </w:r>
      <w:proofErr w:type="spellStart"/>
      <w:r w:rsidRPr="00A0028C">
        <w:rPr>
          <w:rFonts w:ascii="Tahoma" w:eastAsia="Times New Roman" w:hAnsi="Tahoma" w:cs="Tahoma"/>
          <w:color w:val="050505"/>
          <w:lang w:eastAsia="pt-BR"/>
        </w:rPr>
        <w:t>homoafetivos</w:t>
      </w:r>
      <w:proofErr w:type="spellEnd"/>
      <w:r w:rsidRPr="00A0028C">
        <w:rPr>
          <w:rFonts w:ascii="Tahoma" w:eastAsia="Times New Roman" w:hAnsi="Tahoma" w:cs="Tahoma"/>
          <w:color w:val="050505"/>
          <w:lang w:eastAsia="pt-BR"/>
        </w:rPr>
        <w:t>, estendendo-se os mesmos efeitos da decisão, independente da orientação sexual dos casais.</w:t>
      </w: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lastRenderedPageBreak/>
        <w:t>Logo, o que valerá para fins sucessórios tanto para quem é casado como para quem convive como companheiro em união estável é o regramento do art. 1.829 do Código Civil, que disciplina a sucessão cônjuge, não havendo diferenciação de tratamento entre cônjuge e companheiro, no tocante ao recebimento de herança ou legado.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 xml:space="preserve">A partir de então, portanto, os companheiros, para fins de sucessão, terão os mesmos direitos que os cônjuges, de acordo com o </w:t>
      </w:r>
      <w:r w:rsidRPr="00A0028C">
        <w:rPr>
          <w:rFonts w:ascii="Tahoma" w:eastAsia="Times New Roman" w:hAnsi="Tahoma" w:cs="Tahoma"/>
          <w:i/>
          <w:color w:val="050505"/>
          <w:u w:val="single"/>
          <w:lang w:eastAsia="pt-BR"/>
        </w:rPr>
        <w:t>art. 1.829 do CC</w:t>
      </w:r>
      <w:r w:rsidRPr="00A0028C">
        <w:rPr>
          <w:rFonts w:ascii="Tahoma" w:eastAsia="Times New Roman" w:hAnsi="Tahoma" w:cs="Tahoma"/>
          <w:color w:val="050505"/>
          <w:lang w:eastAsia="pt-BR"/>
        </w:rPr>
        <w:t>:</w:t>
      </w: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A0028C">
        <w:rPr>
          <w:rFonts w:ascii="Tahoma" w:eastAsia="Times New Roman" w:hAnsi="Tahoma" w:cs="Tahoma"/>
          <w:i/>
          <w:color w:val="050505"/>
          <w:lang w:eastAsia="pt-BR"/>
        </w:rPr>
        <w:t>Art. 1.829. A sucessão legítima defere-se na ordem seguinte:</w:t>
      </w:r>
    </w:p>
    <w:p w:rsidR="00A0028C" w:rsidRPr="00A0028C" w:rsidRDefault="00A0028C" w:rsidP="00A0028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A0028C">
        <w:rPr>
          <w:rFonts w:ascii="Tahoma" w:eastAsia="Times New Roman" w:hAnsi="Tahoma" w:cs="Tahoma"/>
          <w:i/>
          <w:color w:val="050505"/>
          <w:lang w:eastAsia="pt-BR"/>
        </w:rPr>
        <w:t>I - aos descendentes, em concorrência com o cônjuge sobrevivente, salvo se casado este com o falecido no regime da comunhão universal, ou no da separação obrigatória de bens (art. 1.640, parágrafo único); ou se, no regime da comunhão parcial, o autor da herança não houver deixado bens particulares;</w:t>
      </w:r>
    </w:p>
    <w:p w:rsidR="00A0028C" w:rsidRPr="00A0028C" w:rsidRDefault="00A0028C" w:rsidP="00A0028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A0028C">
        <w:rPr>
          <w:rFonts w:ascii="Tahoma" w:eastAsia="Times New Roman" w:hAnsi="Tahoma" w:cs="Tahoma"/>
          <w:i/>
          <w:color w:val="050505"/>
          <w:lang w:eastAsia="pt-BR"/>
        </w:rPr>
        <w:t>II - aos ascendentes, em concorrência com o cônjuge;</w:t>
      </w:r>
    </w:p>
    <w:p w:rsidR="00A0028C" w:rsidRPr="00A0028C" w:rsidRDefault="00A0028C" w:rsidP="00A0028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A0028C">
        <w:rPr>
          <w:rFonts w:ascii="Tahoma" w:eastAsia="Times New Roman" w:hAnsi="Tahoma" w:cs="Tahoma"/>
          <w:i/>
          <w:color w:val="050505"/>
          <w:lang w:eastAsia="pt-BR"/>
        </w:rPr>
        <w:t>III - ao cônjuge sobrevivente;</w:t>
      </w:r>
    </w:p>
    <w:p w:rsidR="00A0028C" w:rsidRPr="00A0028C" w:rsidRDefault="00A0028C" w:rsidP="00A0028C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color w:val="050505"/>
          <w:lang w:eastAsia="pt-BR"/>
        </w:rPr>
      </w:pPr>
      <w:r w:rsidRPr="00A0028C">
        <w:rPr>
          <w:rFonts w:ascii="Tahoma" w:eastAsia="Times New Roman" w:hAnsi="Tahoma" w:cs="Tahoma"/>
          <w:i/>
          <w:color w:val="050505"/>
          <w:lang w:eastAsia="pt-BR"/>
        </w:rPr>
        <w:t>IV - aos colaterais.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Tem-se que o regime de bens não servirá apenas para separar a meação, mas também produzirá efeitos quanto ao modo de herdar do companheiro, na concorrência com descendentes, excluindo-se o direito a herdar, em regra, quando a união estável estiver submetida ao regime de comunhão universal, de comunhão parcial sem bens adquiridos antes da constância da união estável (particulares) e da separação obrigatória de bens.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Nos casos acima apontados, a herança é transmitida apenas aos descendentes.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 xml:space="preserve">Caso os companheiros tenham optado pelo regime de comunhão universal de bens, já será garantida ao companheiro sobrevivente metade do patrimônio, a título de meação, por isso que, em regra, não haverá herança para aquele que optar por este tipo de regime, na concorrência com os descendentes. 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lastRenderedPageBreak/>
        <w:t xml:space="preserve">Em regra, porque mesmo no regime de comunhão universal, existem bens que não compõem a meação (exceções previstas no </w:t>
      </w:r>
      <w:r w:rsidRPr="00A0028C">
        <w:rPr>
          <w:rFonts w:ascii="Tahoma" w:eastAsia="Times New Roman" w:hAnsi="Tahoma" w:cs="Tahoma"/>
          <w:i/>
          <w:color w:val="050505"/>
          <w:u w:val="single"/>
          <w:lang w:eastAsia="pt-BR"/>
        </w:rPr>
        <w:t>art. 1.668 do Código Civil</w:t>
      </w:r>
      <w:r w:rsidRPr="00A0028C">
        <w:rPr>
          <w:rFonts w:ascii="Tahoma" w:eastAsia="Times New Roman" w:hAnsi="Tahoma" w:cs="Tahoma"/>
          <w:i/>
          <w:color w:val="050505"/>
          <w:lang w:eastAsia="pt-BR"/>
        </w:rPr>
        <w:t>)</w:t>
      </w:r>
      <w:r w:rsidRPr="00A0028C">
        <w:rPr>
          <w:rFonts w:ascii="Tahoma" w:eastAsia="Times New Roman" w:hAnsi="Tahoma" w:cs="Tahoma"/>
          <w:color w:val="050505"/>
          <w:lang w:eastAsia="pt-BR"/>
        </w:rPr>
        <w:t>. Somente se existirem esses bens, o que é incomum, de acordo com parte da doutrina, é que haverá herança, excepcionalmente.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O mesmo raciocínio valeria para a comunhão parcial sem bens particulares, caso existam bens excluídos da comunhão, a exemplo de bens adquiridos com cláusulas de incomunicabilidade, doutrinariamente, seria possível a herança, somente em relação a estes bens, quando a concorrência for com os descendentes.</w:t>
      </w: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Quanto ao regime de separação obrigatória de bens, a dicção legal também indica que não haverá herança, uma vez que a intenção do regime é separar os patrimônios. Há quem sustente o direito à meação sobre os bens adquiridos onerosamente na constância da relação. Porém, o artigo 1.829 do CC estabelece que em relação à herança não haveria direito, na concorrência com os descendentes.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Se os companheiros optarem pelos demais regimes, quais sejam: comunhão parcial com bens particulares, participação final nos aquestos, separação convencional de bens e nos regimes escolhidos pela livre vontade dos envolvidos, haverá concorrência hereditária com os descendentes.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Convém lembrar que se os companheiros silenciarem sobre o regime de bens ou mesmo se esta não for formalizada, será aplicado o regime de comunhão parcial de bens, exceto quando a união estável for estabelecida com pessoa maior de setenta anos e nas outras duas hipóteses previstas no art. 1.641 do CC (antes de 2010 seria com pessoa maior de 60 anos), na qual o regime impositivo por lei é o de separação obrigatória de bens.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Na concorrência com os descendentes do falecido o companheiro, quando for herdeiro, receberá quinhão igual aos descendentes e se for ascendente dos descendentes herdeiros, a sua quota não pode ser inferior à quarta parte da herança.</w:t>
      </w: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Se não existirem descendentes o companheiro sobrevivente irá concorrer com os ascendentes do falecido.</w:t>
      </w: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lastRenderedPageBreak/>
        <w:t>Neste caso, depois de separada a meação (conforme o regime de bens), o companheiro dividirá com os ascendentes todo o patrimônio deixado pelo falecido, de maneira que o regime de bens, neste caso, não afetará a herança, mas tão somente servirá para separar a meação e neste caso o cálculo está estabelecido no art. 1.837 do Código Civil.</w:t>
      </w: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Na falta de ascendentes e descendentes os bens deverão ser destinados inteiramente ao companheiro sobrevivente.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Quanto ao direito real de habitação, conclui-se que com a equiparação decorrente da decisão recente do STF, o companheiro fará jus ao direito real de habitação, nos mesmos moldes que os cônjuges, seguindo o que dispõe o art. 1.831 do CC:</w:t>
      </w: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Ao cônjuge sobrevivente, qualquer que seja o regime de bens, será assegurado, sem prejuízo da participação que lhe caiba na herança, o direito real de habitação relativamente ao imóvel destinado à residência da família, desde que seja o único daquela natureza a inventariar.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Ou seja, o companheiro também terá o direito de residir no imóvel destinado à residência da família, desde que este seja o único bem desta natureza a inventariar, até o seu falecimento, ainda que constitua união estável com outra pessoa ou mesmo se case novamente.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A0028C">
        <w:rPr>
          <w:rFonts w:ascii="Tahoma" w:eastAsia="Times New Roman" w:hAnsi="Tahoma" w:cs="Tahoma"/>
          <w:color w:val="050505"/>
          <w:lang w:eastAsia="pt-BR"/>
        </w:rPr>
        <w:t>Em síntese a recente decisão do STF igualou cônjuges e companheiros para fins de recebimento de herança ou legado (fins sucessórios), sendo aplicadas aos companheiros as mesmas regras anteriormente aplicadas aos cônjuges.</w:t>
      </w:r>
    </w:p>
    <w:p w:rsid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A0028C" w:rsidRDefault="00A0028C" w:rsidP="00A0028C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  <w:r w:rsidRPr="000F35DD">
        <w:rPr>
          <w:rFonts w:ascii="Tahoma" w:hAnsi="Tahoma" w:cs="Tahoma"/>
        </w:rPr>
        <w:t>Por fim, espero com esse singelo texto, ter explicado de uma forma</w:t>
      </w:r>
      <w:r>
        <w:rPr>
          <w:rFonts w:ascii="Tahoma" w:hAnsi="Tahoma" w:cs="Tahoma"/>
        </w:rPr>
        <w:t xml:space="preserve"> sucinta e de fácil compreensão</w:t>
      </w:r>
      <w:r w:rsidRPr="000F35DD">
        <w:rPr>
          <w:rFonts w:ascii="Tahoma" w:hAnsi="Tahoma" w:cs="Tahoma"/>
        </w:rPr>
        <w:t xml:space="preserve">. E, assim, de alguma forma poder contribuir para com o leitor desse artigo! </w:t>
      </w:r>
    </w:p>
    <w:p w:rsidR="00A0028C" w:rsidRPr="00A0028C" w:rsidRDefault="00A0028C" w:rsidP="00A0028C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bookmarkStart w:id="0" w:name="_GoBack"/>
      <w:bookmarkEnd w:id="0"/>
    </w:p>
    <w:p w:rsidR="00C11301" w:rsidRPr="00A0028C" w:rsidRDefault="00A0028C" w:rsidP="00A0028C">
      <w:pPr>
        <w:spacing w:line="360" w:lineRule="auto"/>
        <w:ind w:firstLine="2835"/>
        <w:jc w:val="both"/>
        <w:rPr>
          <w:rFonts w:ascii="Tahoma" w:hAnsi="Tahoma" w:cs="Tahoma"/>
        </w:rPr>
      </w:pPr>
    </w:p>
    <w:sectPr w:rsidR="00C11301" w:rsidRPr="00A002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8C"/>
    <w:rsid w:val="004B0A77"/>
    <w:rsid w:val="008D5207"/>
    <w:rsid w:val="00A0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3C9FA-E87B-4999-8773-BCE36F24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00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2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6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1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8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6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56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4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5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8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5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0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7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3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4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89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6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3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61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1</cp:revision>
  <dcterms:created xsi:type="dcterms:W3CDTF">2021-04-20T00:09:00Z</dcterms:created>
  <dcterms:modified xsi:type="dcterms:W3CDTF">2021-04-20T00:14:00Z</dcterms:modified>
</cp:coreProperties>
</file>